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19448412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291AEA">
        <w:rPr>
          <w:rFonts w:ascii="Verdana" w:eastAsia="Verdana" w:hAnsi="Verdana"/>
          <w:b/>
          <w:sz w:val="18"/>
          <w:szCs w:val="18"/>
        </w:rPr>
        <w:t>SPECYFIKACJA TECHNICZNA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</w:t>
      </w:r>
      <w:r w:rsidR="004D4A2B">
        <w:rPr>
          <w:rFonts w:ascii="Verdana" w:eastAsia="Verdana" w:hAnsi="Verdana"/>
          <w:b/>
          <w:sz w:val="18"/>
          <w:szCs w:val="18"/>
        </w:rPr>
        <w:t>2</w:t>
      </w:r>
    </w:p>
    <w:p w14:paraId="1678755F" w14:textId="77777777" w:rsidR="004D4A2B" w:rsidRPr="00D55F80" w:rsidRDefault="004D4A2B" w:rsidP="004D4A2B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63B7389" w14:textId="77777777" w:rsidR="004D4A2B" w:rsidRPr="00D55F80" w:rsidRDefault="004D4A2B" w:rsidP="004D4A2B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51CC272F" w14:textId="77777777" w:rsidR="004D4A2B" w:rsidRPr="00D55F80" w:rsidRDefault="004D4A2B" w:rsidP="004D4A2B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Opracowanie </w:t>
      </w:r>
      <w:r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projektowej.</w:t>
      </w:r>
    </w:p>
    <w:p w14:paraId="20081CCE" w14:textId="77777777" w:rsidR="004D4A2B" w:rsidRPr="00D55F80" w:rsidRDefault="004D4A2B" w:rsidP="004D4A2B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budowlano-montażowych.</w:t>
      </w:r>
    </w:p>
    <w:p w14:paraId="7245BF6F" w14:textId="77777777" w:rsidR="004D4A2B" w:rsidRPr="00D55F80" w:rsidRDefault="004D4A2B" w:rsidP="004D4A2B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CDF2CB" w14:textId="77777777" w:rsidR="004D4A2B" w:rsidRPr="00D55F80" w:rsidRDefault="004D4A2B" w:rsidP="004D4A2B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Pr="00D55F80">
        <w:rPr>
          <w:rFonts w:ascii="Verdana" w:hAnsi="Verdana"/>
          <w:sz w:val="18"/>
          <w:szCs w:val="18"/>
          <w:lang w:val="pl-PL"/>
        </w:rPr>
        <w:t>ji zdemontowanych urządzeń.</w:t>
      </w:r>
    </w:p>
    <w:p w14:paraId="0FE83E20" w14:textId="77777777" w:rsidR="004D4A2B" w:rsidRPr="00D55F80" w:rsidRDefault="004D4A2B" w:rsidP="004D4A2B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prac pomiarowych, badań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oraz uczestniczenie w pracach odbiorowych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BA40626" w14:textId="77777777" w:rsidR="004D4A2B" w:rsidRPr="00D55F80" w:rsidRDefault="004D4A2B" w:rsidP="004D4A2B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E8CC64F" w14:textId="77777777" w:rsidR="004D4A2B" w:rsidRPr="00D55F80" w:rsidRDefault="004D4A2B" w:rsidP="004D4A2B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39A08AC2" w14:textId="77777777" w:rsidR="004D4A2B" w:rsidRPr="0097238F" w:rsidRDefault="004D4A2B" w:rsidP="004D4A2B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5EF807F2" w14:textId="77777777" w:rsidR="004D4A2B" w:rsidRDefault="004D4A2B" w:rsidP="004D4A2B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0869A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869A4">
        <w:rPr>
          <w:rFonts w:ascii="Calibri" w:hAnsi="Calibri" w:cs="Calibri"/>
          <w:color w:val="FF0000"/>
          <w:sz w:val="22"/>
          <w:szCs w:val="22"/>
        </w:rPr>
        <w:t xml:space="preserve">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/(gmin</w:t>
      </w:r>
      <w:r>
        <w:rPr>
          <w:rFonts w:ascii="Calibri" w:hAnsi="Calibri" w:cs="Calibri"/>
          <w:color w:val="FF0000"/>
          <w:sz w:val="22"/>
          <w:szCs w:val="22"/>
        </w:rPr>
        <w:t>a Teresin</w:t>
      </w:r>
      <w:r w:rsidRPr="000869A4">
        <w:rPr>
          <w:rFonts w:ascii="Calibri" w:hAnsi="Calibri" w:cs="Calibri"/>
          <w:color w:val="FF0000"/>
          <w:sz w:val="22"/>
          <w:szCs w:val="22"/>
        </w:rPr>
        <w:t>)”</w:t>
      </w:r>
    </w:p>
    <w:p w14:paraId="6C55B617" w14:textId="77777777" w:rsidR="004D4A2B" w:rsidRDefault="004D4A2B" w:rsidP="004D4A2B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2F376EC4" w14:textId="77777777" w:rsidR="004D4A2B" w:rsidRPr="00545CB9" w:rsidRDefault="004D4A2B" w:rsidP="004D4A2B">
      <w:pPr>
        <w:pStyle w:val="Akapitzlist"/>
        <w:spacing w:line="276" w:lineRule="auto"/>
        <w:ind w:left="851" w:hanging="851"/>
        <w:outlineLvl w:val="0"/>
        <w:rPr>
          <w:rFonts w:asciiTheme="minorHAnsi" w:hAnsiTheme="minorHAnsi" w:cstheme="minorHAnsi"/>
          <w:b/>
          <w:i/>
          <w:color w:val="FF0000"/>
        </w:rPr>
      </w:pPr>
      <w:r w:rsidRPr="00686AF8">
        <w:rPr>
          <w:rFonts w:asciiTheme="minorHAnsi" w:hAnsiTheme="minorHAnsi" w:cstheme="minorHAnsi"/>
          <w:b/>
          <w:i/>
          <w:color w:val="FF0000"/>
        </w:rPr>
        <w:t xml:space="preserve">„44-0696 Ludwików 1 - wymiana przewodów </w:t>
      </w:r>
      <w:proofErr w:type="spellStart"/>
      <w:r w:rsidRPr="00686AF8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686AF8">
        <w:rPr>
          <w:rFonts w:asciiTheme="minorHAnsi" w:hAnsiTheme="minorHAnsi" w:cstheme="minorHAnsi"/>
          <w:b/>
          <w:i/>
          <w:color w:val="FF0000"/>
        </w:rPr>
        <w:t xml:space="preserve">” - wymiana istniejącej linii napowietrznej </w:t>
      </w:r>
      <w:proofErr w:type="spellStart"/>
      <w:r w:rsidRPr="00686AF8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686AF8">
        <w:rPr>
          <w:rFonts w:asciiTheme="minorHAnsi" w:hAnsiTheme="minorHAnsi" w:cstheme="minorHAnsi"/>
          <w:b/>
          <w:i/>
          <w:color w:val="FF0000"/>
        </w:rPr>
        <w:t xml:space="preserve"> wraz przyłączami </w:t>
      </w:r>
      <w:proofErr w:type="spellStart"/>
      <w:r w:rsidRPr="00686AF8">
        <w:rPr>
          <w:rFonts w:asciiTheme="minorHAnsi" w:hAnsiTheme="minorHAnsi" w:cstheme="minorHAnsi"/>
          <w:b/>
          <w:i/>
          <w:color w:val="FF0000"/>
        </w:rPr>
        <w:t>nn</w:t>
      </w:r>
      <w:proofErr w:type="spellEnd"/>
      <w:r w:rsidRPr="00686AF8">
        <w:rPr>
          <w:rFonts w:asciiTheme="minorHAnsi" w:hAnsiTheme="minorHAnsi" w:cstheme="minorHAnsi"/>
          <w:b/>
          <w:i/>
          <w:color w:val="FF0000"/>
        </w:rPr>
        <w:t xml:space="preserve"> ze stacji 15/0,4kV 44-0696 o łącznej długości L= 3,925 km + przyłącza 25 szt./625 m;</w:t>
      </w:r>
    </w:p>
    <w:p w14:paraId="7CA129F2" w14:textId="77777777" w:rsidR="004D4A2B" w:rsidRPr="00D55F80" w:rsidRDefault="004D4A2B" w:rsidP="004D4A2B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wchodzi:</w:t>
      </w:r>
    </w:p>
    <w:p w14:paraId="4DD31376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pozyskanie niezbędnych  praw i tytułów prawnych potrzebnych do realizacji robót budowlanych i eksploatacji infrastruktury na zasadach określonych w rozdziale 3.2 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59E7B19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 zgodnie z przepisami ustawy z dnia 7 lipca 1994 r. Prawo budowlane (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zm.). </w:t>
      </w:r>
    </w:p>
    <w:p w14:paraId="1BE530C5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428CC25E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2D0970F5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ze wskazanymi w dokumentacji projektowej stanowiskami słupowymi nn.</w:t>
      </w:r>
    </w:p>
    <w:p w14:paraId="5E3F348E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nowej linii przewodami </w:t>
      </w:r>
      <w:proofErr w:type="spellStart"/>
      <w:r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Pr="00604409">
        <w:rPr>
          <w:rFonts w:ascii="Verdana" w:hAnsi="Verdana" w:cs="Calibri"/>
          <w:b/>
          <w:color w:val="FF0000"/>
          <w:sz w:val="18"/>
          <w:szCs w:val="18"/>
        </w:rPr>
        <w:t xml:space="preserve"> 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39D0055A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1-fazowych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2xAL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7C6A1865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wszystkich przyłączy napowietrznych 3-fazowych wykonanych przewodami typu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br/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D36DE92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zakładania  uziemiaczy przenośnych na pierwszych, krańcowych oraz rozgałęźnych stanowiskach słupowych. </w:t>
      </w:r>
    </w:p>
    <w:p w14:paraId="0D052E88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należy przewidzieć wymianę konstrukcji mocującej przyłącze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budynku.</w:t>
      </w:r>
    </w:p>
    <w:p w14:paraId="1AD6C052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Wymianę przewodów oświetlenia ulicznego typu 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wraz z podpięciem do nich istniejących lamp oświetlenia ulicznego - po istniejącej trasie.</w:t>
      </w:r>
    </w:p>
    <w:p w14:paraId="3B9CC402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 ograniczniki należy przekazać do magazynu Rejonu Energetycznego.</w:t>
      </w:r>
    </w:p>
    <w:p w14:paraId="08185FBD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ograniczników przepięć dla linii izolowanych (0,5/10kA) z wizualnym wskaźnikiem zadziałania w miejscach określonych w WBSE.</w:t>
      </w:r>
    </w:p>
    <w:p w14:paraId="2A1D956D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Na stanowiskach słupowych, gdzie przewidziano demontaż istniejących ograniczników przepięć (bez konieczności montażu nowych np. na przyłączach kablowych), należy przewód PEN połączyć trwale z istniejącym uziemieniem stanowiska słupowego przewodem </w:t>
      </w:r>
      <w:proofErr w:type="spellStart"/>
      <w:r w:rsidRPr="00D55F80">
        <w:rPr>
          <w:rFonts w:ascii="Verdana" w:hAnsi="Verdana" w:cs="Calibri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 głównej.</w:t>
      </w:r>
    </w:p>
    <w:p w14:paraId="4BFA402D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funkcyjnego.</w:t>
      </w:r>
    </w:p>
    <w:p w14:paraId="5A7CE66C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mufy przelotowej kablami typu YAKXS o przekroju nie mniejszym niż istniejący  kabel z zachowaniem przekrojów zgodnych z WBSE.</w:t>
      </w:r>
    </w:p>
    <w:p w14:paraId="04A0A28B" w14:textId="77777777" w:rsidR="004D4A2B" w:rsidRPr="00D55F80" w:rsidRDefault="004D4A2B" w:rsidP="004D4A2B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 linii elektroenergetycznych.</w:t>
      </w:r>
    </w:p>
    <w:p w14:paraId="218851CA" w14:textId="77777777" w:rsidR="004D4A2B" w:rsidRPr="00D55F80" w:rsidRDefault="004D4A2B" w:rsidP="004D4A2B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 został oznaczony również w załączniku graficznym nr 1.4</w:t>
      </w:r>
    </w:p>
    <w:p w14:paraId="05B67B11" w14:textId="77777777" w:rsidR="004D4A2B" w:rsidRPr="00D55F80" w:rsidRDefault="004D4A2B" w:rsidP="004D4A2B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449BF5FF" w14:textId="77777777" w:rsidR="004D4A2B" w:rsidRPr="00D55F80" w:rsidRDefault="004D4A2B" w:rsidP="004D4A2B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2E3901AB" w14:textId="77777777" w:rsidR="004D4A2B" w:rsidRPr="00D55F80" w:rsidRDefault="004D4A2B" w:rsidP="004D4A2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Pr="00D55F80">
        <w:rPr>
          <w:rFonts w:ascii="Verdana" w:hAnsi="Verdana"/>
          <w:sz w:val="18"/>
          <w:szCs w:val="18"/>
        </w:rPr>
        <w:t xml:space="preserve">wykonawczo - 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budowy/przebudowy urządzeń elektroenergetycznych, sporządzonej zgodnie z normami, przepisami, zasadami współczesnej wiedzy technicznej, przepisami BHP.</w:t>
      </w:r>
    </w:p>
    <w:p w14:paraId="5C01C247" w14:textId="77777777" w:rsidR="004D4A2B" w:rsidRPr="00D55F80" w:rsidRDefault="004D4A2B" w:rsidP="004D4A2B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 xml:space="preserve">Rozwiązania techniczne, zastosowanie materiałów i urządzeń elektroenergetycznych winny być zgodne z obowiązującymi w PGE Dystrybucja S.A. Oddział Łódź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 zwanych WBSE.</w:t>
      </w:r>
    </w:p>
    <w:bookmarkEnd w:id="2"/>
    <w:p w14:paraId="4A8710BC" w14:textId="77777777" w:rsidR="004D4A2B" w:rsidRPr="00D55F80" w:rsidRDefault="004D4A2B" w:rsidP="004D4A2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Dokumentacja projektowa będzie przedłożona Zamawiającemu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do uzgodnienia </w:t>
      </w:r>
      <w:r>
        <w:rPr>
          <w:rFonts w:ascii="Verdana" w:hAnsi="Verdana"/>
          <w:b/>
          <w:color w:val="000000" w:themeColor="text1"/>
          <w:sz w:val="18"/>
          <w:szCs w:val="18"/>
        </w:rPr>
        <w:br/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i podlega akceptacji przed rozpoczęciem robót budowlano – montażowych</w:t>
      </w:r>
      <w:r w:rsidRPr="00D55F80">
        <w:rPr>
          <w:rFonts w:ascii="Verdana" w:hAnsi="Verdana"/>
          <w:color w:val="000000" w:themeColor="text1"/>
          <w:sz w:val="18"/>
          <w:szCs w:val="18"/>
        </w:rPr>
        <w:t>. Uzgodnienie przez Zamawiającego projektu nie zwalnia Wykonawcy od zrealizowania zakresu prac zgodnie z wiedzą techniczną.</w:t>
      </w:r>
    </w:p>
    <w:p w14:paraId="3A99C833" w14:textId="77777777" w:rsidR="004D4A2B" w:rsidRPr="00D55F80" w:rsidRDefault="004D4A2B" w:rsidP="004D4A2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Wykonawca w ramach wykonania przedmiotu umowy zobowiązany jest do pełnienia nadzoru autorskiego na budowie realizowanej według wykonanej przez siebie </w:t>
      </w:r>
      <w:r w:rsidRPr="00D55F80">
        <w:rPr>
          <w:rFonts w:ascii="Verdana" w:hAnsi="Verdana"/>
          <w:sz w:val="18"/>
          <w:szCs w:val="18"/>
        </w:rPr>
        <w:t>dokumentacji projektowej, w zakresie czynności wynikających z Prawa Budowlanego.</w:t>
      </w:r>
    </w:p>
    <w:p w14:paraId="38A22671" w14:textId="77777777" w:rsidR="004D4A2B" w:rsidRPr="00D55F80" w:rsidRDefault="004D4A2B" w:rsidP="004D4A2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należy sporządzić w języku polskim, </w:t>
      </w:r>
      <w:r w:rsidRPr="00D55F80">
        <w:rPr>
          <w:rFonts w:ascii="Verdana" w:hAnsi="Verdana" w:cstheme="minorHAnsi"/>
          <w:sz w:val="18"/>
          <w:szCs w:val="18"/>
        </w:rPr>
        <w:t xml:space="preserve">w formie papierowej i elektronicznej </w:t>
      </w:r>
      <w:r w:rsidRPr="00D55F80">
        <w:rPr>
          <w:rFonts w:ascii="Verdana" w:hAnsi="Verdana" w:cstheme="minorHAnsi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ilości zgodnej z zapisami zawartymi w umowie, której wzór jest załącznikiem do </w:t>
      </w:r>
      <w:r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SWZ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3FA995B1" w14:textId="77777777" w:rsidR="004D4A2B" w:rsidRPr="00D55F80" w:rsidRDefault="004D4A2B" w:rsidP="004D4A2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67E07C91" w14:textId="77777777" w:rsidR="004D4A2B" w:rsidRPr="00D55F80" w:rsidRDefault="004D4A2B" w:rsidP="004D4A2B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2A17BBA4" w14:textId="77777777" w:rsidR="004D4A2B" w:rsidRPr="00D55F80" w:rsidRDefault="004D4A2B" w:rsidP="004D4A2B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2) pozyskanie tytułu prawnego w zakresie wskazanym w pkt 1 nie jest konieczne w sytuacji,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gdy:</w:t>
      </w:r>
    </w:p>
    <w:p w14:paraId="6B864ACF" w14:textId="77777777" w:rsidR="004D4A2B" w:rsidRPr="00D55F80" w:rsidRDefault="004D4A2B" w:rsidP="004D4A2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19F0C4F0" w14:textId="77777777" w:rsidR="004D4A2B" w:rsidRPr="00D55F80" w:rsidRDefault="004D4A2B" w:rsidP="004D4A2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z nieruchomości, (np. wymiana szafek stacyjnych, wymiana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wymiana rozdzielnic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wnętrzowych lub budynkowych, wymiana przewodów, wymiana słupów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br/>
        <w:t xml:space="preserve">w istniejących lokalizacjach), </w:t>
      </w:r>
    </w:p>
    <w:p w14:paraId="44BFE7A8" w14:textId="77777777" w:rsidR="004D4A2B" w:rsidRPr="00D55F80" w:rsidRDefault="004D4A2B" w:rsidP="004D4A2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1126E1EA" w14:textId="77777777" w:rsidR="004D4A2B" w:rsidRPr="00D55F80" w:rsidRDefault="004D4A2B" w:rsidP="004D4A2B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1BB5853C" w14:textId="77777777" w:rsidR="004D4A2B" w:rsidRPr="00D55F80" w:rsidRDefault="004D4A2B" w:rsidP="004D4A2B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realizacji robót budowlan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1DC4FD41" w14:textId="77777777" w:rsidR="004D4A2B" w:rsidRPr="00D55F80" w:rsidRDefault="004D4A2B" w:rsidP="004D4A2B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56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8 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293471C5" w14:textId="77777777" w:rsidR="004D4A2B" w:rsidRPr="00D55F80" w:rsidRDefault="004D4A2B" w:rsidP="004D4A2B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BFD4D29" w14:textId="77777777" w:rsidR="004D4A2B" w:rsidRPr="00D55F80" w:rsidRDefault="004D4A2B" w:rsidP="004D4A2B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maksymalnie wykorzystujący technologie prac pod napięciem w sieci i przy urządzeniach nn. Prace winny być realizowane zgodnie technologiami zawartymi w „Instrukcji organizacji</w:t>
      </w:r>
      <w:r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1F85F962" w14:textId="77777777" w:rsidR="004D4A2B" w:rsidRPr="00D55F80" w:rsidRDefault="004D4A2B" w:rsidP="004D4A2B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oraz realizację prac w technologii prac pod napięciem</w:t>
      </w:r>
      <w:r w:rsidRPr="00D55F80">
        <w:rPr>
          <w:rFonts w:ascii="Verdana" w:hAnsi="Verdana"/>
          <w:sz w:val="18"/>
          <w:szCs w:val="18"/>
        </w:rPr>
        <w:t xml:space="preserve">.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„Instrukcj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S.A. Oddział </w:t>
      </w:r>
      <w:r w:rsidRPr="00D55F80">
        <w:rPr>
          <w:rFonts w:ascii="Verdana" w:hAnsi="Verdana"/>
          <w:color w:val="000000" w:themeColor="text1"/>
          <w:sz w:val="18"/>
          <w:szCs w:val="18"/>
        </w:rPr>
        <w:t>Łódź”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1BCF61F" w14:textId="77777777" w:rsidR="004D4A2B" w:rsidRPr="00D55F80" w:rsidRDefault="004D4A2B" w:rsidP="004D4A2B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93AF513" w14:textId="77777777" w:rsidR="004D4A2B" w:rsidRPr="00D55F80" w:rsidRDefault="004D4A2B" w:rsidP="004D4A2B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obowiązek zakupu dziennika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 – jeżeli przedmiot prac tego wymaga.</w:t>
      </w:r>
    </w:p>
    <w:p w14:paraId="65D8D6CE" w14:textId="77777777" w:rsidR="004D4A2B" w:rsidRPr="00D55F80" w:rsidRDefault="004D4A2B" w:rsidP="004D4A2B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4AB5953F" w14:textId="77777777" w:rsidR="004D4A2B" w:rsidRPr="00D55F80" w:rsidRDefault="004D4A2B" w:rsidP="004D4A2B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PGE Dystrybucja S.A. Oddział Łódź winny posiadać upoważnienia podstawowe do wykonywania tych prac. Upoważnienie podstawowe nadawane jest osobie zatrudnionej przez firmę zewnętrzną przez Pra</w:t>
      </w:r>
      <w:r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Osoby, które będą wykonywały prace na sieci PGE Dystrybucja S.A. muszą przestrzegać zasad zawartych w „Instrukcji organizacji bezpiecznej pracy przy urządzeniach energetycznych w PGE Dystrybucja S.A.”, „Instrukcji organizacji prac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32B67C1" w14:textId="77777777" w:rsidR="004D4A2B" w:rsidRPr="00D55F80" w:rsidRDefault="004D4A2B" w:rsidP="004D4A2B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Dostawy:</w:t>
      </w:r>
    </w:p>
    <w:p w14:paraId="23383719" w14:textId="77777777" w:rsidR="004D4A2B" w:rsidRPr="00D55F80" w:rsidRDefault="004D4A2B" w:rsidP="004D4A2B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 i wyprodukowane nie wcześniej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12 miesięcy 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 oraz spełniać określone poniżej wymagania techniczne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EA687B5" w14:textId="77777777" w:rsidR="004D4A2B" w:rsidRPr="00D55F80" w:rsidRDefault="004D4A2B" w:rsidP="004D4A2B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umowa stanowiąca załącznik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5B10B7D" w14:textId="77777777" w:rsidR="004D4A2B" w:rsidRPr="00D55F80" w:rsidRDefault="004D4A2B" w:rsidP="004D4A2B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441280FE" w14:textId="77777777" w:rsidR="004D4A2B" w:rsidRPr="00D55F80" w:rsidRDefault="004D4A2B" w:rsidP="004D4A2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Wymagania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dotyczące wykonywania robót demontażowych określa umowa stanowiąca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SWZ.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14EB6E29" w14:textId="77777777" w:rsidR="004D4A2B" w:rsidRPr="00D55F80" w:rsidRDefault="004D4A2B" w:rsidP="004D4A2B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26EDE53A" w14:textId="77777777" w:rsidR="004D4A2B" w:rsidRPr="00D55F80" w:rsidRDefault="004D4A2B" w:rsidP="004D4A2B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Odbiory prac dokonywane są przez Zamawiającego zgodnie z „Ramową instrukcją przeprowadzania odbiorów obiektów budowlanych związanych z dystrybucją energii elektrycznej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F7F9CBE" w14:textId="77777777" w:rsidR="004D4A2B" w:rsidRPr="00D55F80" w:rsidRDefault="004D4A2B" w:rsidP="004D4A2B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2DACE11E" w14:textId="77777777" w:rsidR="004D4A2B" w:rsidRPr="00D55F80" w:rsidRDefault="004D4A2B" w:rsidP="004D4A2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powinna zawierać w szczególności:</w:t>
      </w:r>
    </w:p>
    <w:p w14:paraId="5C45094C" w14:textId="77777777" w:rsidR="004D4A2B" w:rsidRPr="00D55F80" w:rsidRDefault="004D4A2B" w:rsidP="004D4A2B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Uzgodnioną dokumentację projektową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F829ACC" w14:textId="77777777" w:rsidR="004D4A2B" w:rsidRPr="00D55F80" w:rsidRDefault="004D4A2B" w:rsidP="004D4A2B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30797D6B" w14:textId="77777777" w:rsidR="004D4A2B" w:rsidRPr="00D55F80" w:rsidRDefault="004D4A2B" w:rsidP="004D4A2B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FCD4EA2" w14:textId="77777777" w:rsidR="004D4A2B" w:rsidRPr="00D55F80" w:rsidRDefault="004D4A2B" w:rsidP="004D4A2B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424E71BF" w14:textId="77777777" w:rsidR="004D4A2B" w:rsidRPr="00D55F80" w:rsidRDefault="004D4A2B" w:rsidP="004D4A2B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66E7E82" w14:textId="77777777" w:rsidR="004D4A2B" w:rsidRPr="00D55F80" w:rsidRDefault="004D4A2B" w:rsidP="004D4A2B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7F81E10" w14:textId="77777777" w:rsidR="004D4A2B" w:rsidRPr="00D55F80" w:rsidRDefault="004D4A2B" w:rsidP="004D4A2B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Zestawienie Odbiorców przypisanych do nowo wydzielonych obwodów nn.</w:t>
      </w:r>
    </w:p>
    <w:p w14:paraId="34A627AD" w14:textId="77777777" w:rsidR="004D4A2B" w:rsidRPr="00D55F80" w:rsidRDefault="004D4A2B" w:rsidP="004D4A2B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wymienianych stanowisk słupowych 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 przebiegiem trasy obiektu inwentarzowego.</w:t>
      </w:r>
    </w:p>
    <w:p w14:paraId="654CE5D9" w14:textId="77777777" w:rsidR="004D4A2B" w:rsidRPr="00D55F80" w:rsidRDefault="004D4A2B" w:rsidP="004D4A2B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521A930B" w14:textId="77777777" w:rsidR="004D4A2B" w:rsidRPr="00D55F80" w:rsidRDefault="004D4A2B" w:rsidP="004D4A2B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6087E556" w14:textId="77777777" w:rsidR="004D4A2B" w:rsidRPr="00D55F80" w:rsidRDefault="004D4A2B" w:rsidP="004D4A2B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1.4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5875F400" w14:textId="77777777" w:rsidR="004D4A2B" w:rsidRPr="00D55F80" w:rsidRDefault="004D4A2B" w:rsidP="004D4A2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Pr="00D55F80">
        <w:rPr>
          <w:rFonts w:ascii="Verdana" w:hAnsi="Verdana"/>
          <w:b/>
          <w:sz w:val="18"/>
          <w:szCs w:val="18"/>
          <w:lang w:eastAsia="x-none"/>
        </w:rPr>
        <w:t>ącznik nr 1.5</w:t>
      </w:r>
      <w:r w:rsidRPr="00D55F80">
        <w:rPr>
          <w:rFonts w:ascii="Verdana" w:hAnsi="Verdana"/>
          <w:sz w:val="18"/>
          <w:szCs w:val="18"/>
          <w:lang w:eastAsia="x-none"/>
        </w:rPr>
        <w:t xml:space="preserve"> 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401E8316" w14:textId="77777777" w:rsidR="004D4A2B" w:rsidRPr="00D55F80" w:rsidRDefault="004D4A2B" w:rsidP="004D4A2B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sectPr w:rsid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POST/DYS/OLD/GZ/04584/2025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4A2B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4BB6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06D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część 2.docx</dmsv2BaseFileName>
    <dmsv2BaseDisplayName xmlns="http://schemas.microsoft.com/sharepoint/v3">Załącznik nr 1.3 do SWZ  - Specyfikacja techniczna 2026 - część 2</dmsv2BaseDisplayName>
    <dmsv2SWPP2ObjectNumber xmlns="http://schemas.microsoft.com/sharepoint/v3">POST/DYS/OLD/GZ/04584/2025                        </dmsv2SWPP2ObjectNumber>
    <dmsv2SWPP2SumMD5 xmlns="http://schemas.microsoft.com/sharepoint/v3">9f41dc60bdaa0436403de52e836c690c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24031284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JEUP5JKVCYQC-1133723987-27792</_dlc_DocId>
    <_dlc_DocIdUrl xmlns="a19cb1c7-c5c7-46d4-85ae-d83685407bba">
      <Url>https://swpp2.dms.gkpge.pl/sites/41/_layouts/15/DocIdRedir.aspx?ID=JEUP5JKVCYQC-1133723987-27792</Url>
      <Description>JEUP5JKVCYQC-1133723987-27792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E96D37-532C-4591-9E57-024EC3835466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1560</Words>
  <Characters>10934</Characters>
  <Application>Microsoft Office Word</Application>
  <DocSecurity>0</DocSecurity>
  <Lines>91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3</cp:revision>
  <cp:lastPrinted>2011-10-20T15:55:00Z</cp:lastPrinted>
  <dcterms:created xsi:type="dcterms:W3CDTF">2025-12-18T09:03:00Z</dcterms:created>
  <dcterms:modified xsi:type="dcterms:W3CDTF">2025-12-18T09:06:00Z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47e2603a-fcb1-46a7-8fdf-b94756c95d94</vt:lpwstr>
  </property>
</Properties>
</file>